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9C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36"/>
          <w:szCs w:val="36"/>
        </w:rPr>
      </w:pPr>
      <w:r>
        <w:rPr>
          <w:rFonts w:hint="eastAsia" w:ascii="宋体" w:hAnsi="宋体" w:eastAsia="宋体" w:cs="宋体"/>
          <w:b/>
          <w:bCs/>
          <w:kern w:val="2"/>
          <w:sz w:val="36"/>
          <w:szCs w:val="36"/>
          <w:lang w:val="en-US" w:eastAsia="zh-CN" w:bidi="ar"/>
        </w:rPr>
        <w:t>采购公告</w:t>
      </w:r>
    </w:p>
    <w:p w14:paraId="274B7F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58B84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各潜在供应商：</w:t>
      </w:r>
    </w:p>
    <w:p w14:paraId="1A51BC4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现北京市颐和园管理处对其颐和园信息化基础设施运维-数据机房及网络运维服务</w:t>
      </w:r>
      <w:r>
        <w:rPr>
          <w:rFonts w:hint="eastAsia" w:ascii="宋体" w:hAnsi="宋体" w:cs="宋体"/>
          <w:kern w:val="2"/>
          <w:sz w:val="24"/>
          <w:szCs w:val="24"/>
          <w:lang w:val="en-US" w:eastAsia="zh-CN" w:bidi="ar"/>
        </w:rPr>
        <w:t>项目</w:t>
      </w:r>
      <w:r>
        <w:rPr>
          <w:rFonts w:hint="eastAsia" w:ascii="宋体" w:hAnsi="宋体" w:eastAsia="宋体" w:cs="宋体"/>
          <w:kern w:val="2"/>
          <w:sz w:val="24"/>
          <w:szCs w:val="24"/>
          <w:lang w:val="en-US" w:eastAsia="zh-CN" w:bidi="ar"/>
        </w:rPr>
        <w:t>进行采购，现邀请合格的供应商前来报名参与投标。</w:t>
      </w:r>
    </w:p>
    <w:p w14:paraId="6858D413">
      <w:pPr>
        <w:keepNext w:val="0"/>
        <w:keepLines w:val="0"/>
        <w:widowControl w:val="0"/>
        <w:numPr>
          <w:ilvl w:val="0"/>
          <w:numId w:val="1"/>
        </w:numPr>
        <w:suppressLineNumbers w:val="0"/>
        <w:spacing w:before="0" w:beforeAutospacing="0" w:after="0" w:afterAutospacing="0" w:line="360" w:lineRule="auto"/>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项目名称：颐和园信息化基础设施运维-数据机房及网络运维服务</w:t>
      </w:r>
    </w:p>
    <w:p w14:paraId="63669360">
      <w:pPr>
        <w:keepNext w:val="0"/>
        <w:keepLines w:val="0"/>
        <w:widowControl w:val="0"/>
        <w:numPr>
          <w:ilvl w:val="0"/>
          <w:numId w:val="1"/>
        </w:numPr>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采购内容：颐和园信息化</w:t>
      </w:r>
      <w:bookmarkStart w:id="0" w:name="_GoBack"/>
      <w:bookmarkEnd w:id="0"/>
      <w:r>
        <w:rPr>
          <w:rFonts w:hint="eastAsia" w:ascii="宋体" w:hAnsi="宋体" w:eastAsia="宋体" w:cs="宋体"/>
          <w:kern w:val="2"/>
          <w:sz w:val="24"/>
          <w:szCs w:val="24"/>
          <w:lang w:val="en-US" w:eastAsia="zh-CN" w:bidi="ar"/>
        </w:rPr>
        <w:t>基础设施运维-数据机房及网络运维服务</w:t>
      </w:r>
      <w:r>
        <w:rPr>
          <w:rFonts w:hint="eastAsia" w:ascii="宋体" w:hAnsi="宋体" w:eastAsia="宋体" w:cs="宋体"/>
          <w:kern w:val="2"/>
          <w:sz w:val="24"/>
          <w:szCs w:val="24"/>
          <w:lang w:val="en-US" w:eastAsia="zh-CN" w:bidi="ar"/>
        </w:rPr>
        <w:t>。（具体详见综合评分文件）</w:t>
      </w:r>
    </w:p>
    <w:p w14:paraId="3A959A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3、采购数量：一批</w:t>
      </w:r>
    </w:p>
    <w:p w14:paraId="6098A8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cyan"/>
        </w:rPr>
      </w:pPr>
      <w:r>
        <w:rPr>
          <w:rFonts w:hint="eastAsia" w:ascii="宋体" w:hAnsi="宋体" w:eastAsia="宋体" w:cs="宋体"/>
          <w:kern w:val="2"/>
          <w:sz w:val="24"/>
          <w:szCs w:val="24"/>
          <w:lang w:val="en-US" w:eastAsia="zh-CN" w:bidi="ar"/>
        </w:rPr>
        <w:t>4、预算金额：56万元</w:t>
      </w:r>
    </w:p>
    <w:p w14:paraId="374F418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5、供应商资格要求：</w:t>
      </w:r>
    </w:p>
    <w:p w14:paraId="5D8A70A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（1）具有独立承担民事责任的能力；</w:t>
      </w:r>
    </w:p>
    <w:p w14:paraId="68925F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（2）满足国家、地区及行业相关要求；</w:t>
      </w:r>
    </w:p>
    <w:p w14:paraId="2AD08A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（3）信誉良好、无不良信息记录；</w:t>
      </w:r>
    </w:p>
    <w:p w14:paraId="260900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（4）本项目不接受联合体投标；</w:t>
      </w:r>
    </w:p>
    <w:p w14:paraId="38BC4E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6、投标报名时间及采购文件发售时间：自2025年12月</w:t>
      </w: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日起至2025年12月</w:t>
      </w:r>
      <w:r>
        <w:rPr>
          <w:rFonts w:hint="eastAsia" w:ascii="宋体" w:hAnsi="宋体" w:cs="宋体"/>
          <w:kern w:val="2"/>
          <w:sz w:val="24"/>
          <w:szCs w:val="24"/>
          <w:lang w:val="en-US" w:eastAsia="zh-CN" w:bidi="ar"/>
        </w:rPr>
        <w:t>5</w:t>
      </w:r>
      <w:r>
        <w:rPr>
          <w:rFonts w:hint="eastAsia" w:ascii="宋体" w:hAnsi="宋体" w:eastAsia="宋体" w:cs="宋体"/>
          <w:kern w:val="2"/>
          <w:sz w:val="24"/>
          <w:szCs w:val="24"/>
          <w:lang w:val="en-US" w:eastAsia="zh-CN" w:bidi="ar"/>
        </w:rPr>
        <w:t>日16:00止（北京时间，节假日除外）。</w:t>
      </w:r>
    </w:p>
    <w:p w14:paraId="38DC9D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7、采购文件发售地点：线上发售文件，请各报名单位将报名资料备注好项目名称、公司名称和联系方式上传邮箱</w:t>
      </w:r>
      <w:r>
        <w:rPr>
          <w:rFonts w:hint="eastAsia" w:ascii="宋体" w:hAnsi="宋体" w:eastAsia="宋体" w:cs="宋体"/>
          <w:color w:val="000000"/>
          <w:kern w:val="2"/>
          <w:sz w:val="24"/>
          <w:szCs w:val="24"/>
          <w:lang w:val="en-US" w:eastAsia="zh-CN" w:bidi="ar"/>
        </w:rPr>
        <w:t>（邮箱：JKZXCG@163.com），审核通过后会将电子版文件发至报名单位的报名</w:t>
      </w:r>
      <w:r>
        <w:rPr>
          <w:rFonts w:hint="eastAsia" w:ascii="宋体" w:hAnsi="宋体" w:eastAsia="宋体" w:cs="宋体"/>
          <w:kern w:val="2"/>
          <w:sz w:val="24"/>
          <w:szCs w:val="24"/>
          <w:lang w:val="en-US" w:eastAsia="zh-CN" w:bidi="ar"/>
        </w:rPr>
        <w:t>邮箱。</w:t>
      </w:r>
    </w:p>
    <w:p w14:paraId="42BFC8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8、采购文件售价：0元/本。</w:t>
      </w:r>
    </w:p>
    <w:p w14:paraId="40B7E2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购买采购文件所需资料（盖章扫描后上传邮箱）：</w:t>
      </w:r>
    </w:p>
    <w:p w14:paraId="3AB03E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⑴法定代表人身份证明书或公司授权委托书原件（须加盖供应商单位公章、法定代表人签名）；</w:t>
      </w:r>
    </w:p>
    <w:p w14:paraId="0E12F9A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⑵法定代表人或被授权人的身份证原件及复印件（复印件须加盖供应商单位公章）；</w:t>
      </w:r>
    </w:p>
    <w:p w14:paraId="1B6D8E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⑶有效的营业执照或社会团体登记证书或事业单位法人证书或其他类型主体资格证书原件及复印件（复印件须加盖供应商单位公章）。</w:t>
      </w:r>
    </w:p>
    <w:p w14:paraId="0AF606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9、公告期限：3个工作日</w:t>
      </w:r>
    </w:p>
    <w:p w14:paraId="663C2F1D">
      <w:pPr>
        <w:keepNext w:val="0"/>
        <w:keepLines w:val="0"/>
        <w:widowControl w:val="0"/>
        <w:numPr>
          <w:ilvl w:val="0"/>
          <w:numId w:val="2"/>
        </w:numPr>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33E21E0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11、投标文件递交时间：2025年12月</w:t>
      </w:r>
      <w:r>
        <w:rPr>
          <w:rFonts w:hint="eastAsia" w:ascii="宋体" w:hAnsi="宋体" w:cs="宋体"/>
          <w:kern w:val="2"/>
          <w:sz w:val="24"/>
          <w:szCs w:val="24"/>
          <w:lang w:val="en-US" w:eastAsia="zh-CN" w:bidi="ar"/>
        </w:rPr>
        <w:t>8</w:t>
      </w:r>
      <w:r>
        <w:rPr>
          <w:rFonts w:hint="eastAsia" w:ascii="宋体" w:hAnsi="宋体" w:eastAsia="宋体" w:cs="宋体"/>
          <w:kern w:val="2"/>
          <w:sz w:val="24"/>
          <w:szCs w:val="24"/>
          <w:lang w:val="en-US" w:eastAsia="zh-CN" w:bidi="ar"/>
        </w:rPr>
        <w:t>日上午9:00-9:30（北京时间）。</w:t>
      </w:r>
    </w:p>
    <w:p w14:paraId="528DED7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12、投标文件递交截止时间暨投标时间：2025年12月</w:t>
      </w:r>
      <w:r>
        <w:rPr>
          <w:rFonts w:hint="eastAsia" w:ascii="宋体" w:hAnsi="宋体" w:cs="宋体"/>
          <w:kern w:val="2"/>
          <w:sz w:val="24"/>
          <w:szCs w:val="24"/>
          <w:lang w:val="en-US" w:eastAsia="zh-CN" w:bidi="ar"/>
        </w:rPr>
        <w:t>8</w:t>
      </w:r>
      <w:r>
        <w:rPr>
          <w:rFonts w:hint="eastAsia" w:ascii="宋体" w:hAnsi="宋体" w:eastAsia="宋体" w:cs="宋体"/>
          <w:kern w:val="2"/>
          <w:sz w:val="24"/>
          <w:szCs w:val="24"/>
          <w:lang w:val="en-US" w:eastAsia="zh-CN" w:bidi="ar"/>
        </w:rPr>
        <w:t>日上午9:30（北京时间）。</w:t>
      </w:r>
    </w:p>
    <w:p w14:paraId="242A94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13、投标文件递交地点暨投标地点：</w:t>
      </w:r>
      <w:r>
        <w:rPr>
          <w:rFonts w:hint="eastAsia" w:ascii="宋体" w:hAnsi="宋体" w:eastAsia="宋体" w:cs="宋体"/>
          <w:kern w:val="0"/>
          <w:sz w:val="24"/>
          <w:szCs w:val="24"/>
          <w:lang w:val="en-US" w:eastAsia="zh-CN" w:bidi="ar"/>
        </w:rPr>
        <w:t>北京市海淀区中国卫星通信大厦B座26层</w:t>
      </w:r>
    </w:p>
    <w:p w14:paraId="616EB0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14、评标方法：综合评分法</w:t>
      </w:r>
    </w:p>
    <w:p w14:paraId="0F2A692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15、本项目采购公告在颐和园官方网站公布。</w:t>
      </w:r>
    </w:p>
    <w:p w14:paraId="6BE18EE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16、凡对本次采购提出询问及质疑，请与</w:t>
      </w:r>
      <w:r>
        <w:rPr>
          <w:rFonts w:hint="eastAsia" w:ascii="宋体" w:hAnsi="宋体" w:eastAsia="宋体" w:cs="宋体"/>
          <w:kern w:val="0"/>
          <w:sz w:val="24"/>
          <w:szCs w:val="24"/>
          <w:lang w:val="en-US" w:eastAsia="zh-CN" w:bidi="ar"/>
        </w:rPr>
        <w:t>北京旌开咨询有限公司</w:t>
      </w:r>
      <w:r>
        <w:rPr>
          <w:rFonts w:hint="eastAsia" w:ascii="宋体" w:hAnsi="宋体" w:eastAsia="宋体" w:cs="宋体"/>
          <w:kern w:val="2"/>
          <w:sz w:val="24"/>
          <w:szCs w:val="24"/>
          <w:lang w:val="en-US" w:eastAsia="zh-CN" w:bidi="ar"/>
        </w:rPr>
        <w:t>联系（询问及质疑的询问请以信函的形式）。</w:t>
      </w:r>
    </w:p>
    <w:p w14:paraId="30F1DD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 购 人：北京市颐和园管理处</w:t>
      </w:r>
    </w:p>
    <w:p w14:paraId="689BF92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  址：北京海淀区新建宫门路19号</w:t>
      </w:r>
    </w:p>
    <w:p w14:paraId="012C7EF1">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kern w:val="2"/>
          <w:sz w:val="24"/>
          <w:szCs w:val="24"/>
          <w:lang w:val="en-US"/>
        </w:rPr>
      </w:pPr>
      <w:r>
        <w:rPr>
          <w:rFonts w:hint="eastAsia" w:ascii="宋体" w:hAnsi="宋体" w:eastAsia="宋体" w:cs="宋体"/>
          <w:kern w:val="2"/>
          <w:sz w:val="24"/>
          <w:szCs w:val="24"/>
          <w:lang w:val="en-US" w:eastAsia="zh-CN" w:bidi="ar"/>
        </w:rPr>
        <w:t>联 系 人：</w:t>
      </w:r>
      <w:r>
        <w:rPr>
          <w:rFonts w:hint="eastAsia" w:ascii="宋体" w:hAnsi="宋体" w:cs="宋体"/>
          <w:kern w:val="2"/>
          <w:sz w:val="24"/>
          <w:szCs w:val="24"/>
          <w:lang w:val="en-US" w:eastAsia="zh-CN" w:bidi="ar"/>
        </w:rPr>
        <w:t>武老师</w:t>
      </w:r>
    </w:p>
    <w:p w14:paraId="13AEDD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联系方式：010-62881144</w:t>
      </w:r>
    </w:p>
    <w:p w14:paraId="0779CFBA">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采购代理机构信息</w:t>
      </w:r>
    </w:p>
    <w:p w14:paraId="5B15FCC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名    称：北京旌开咨询有限公司</w:t>
      </w:r>
    </w:p>
    <w:p w14:paraId="7A6AB49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地    址：北京市海淀区中国卫星通信大厦B座26层</w:t>
      </w:r>
    </w:p>
    <w:p w14:paraId="7612981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联系方式：王博男，010-88501340-841</w:t>
      </w:r>
    </w:p>
    <w:p w14:paraId="0FA05C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37651"/>
    <w:multiLevelType w:val="multilevel"/>
    <w:tmpl w:val="0FB37651"/>
    <w:lvl w:ilvl="0" w:tentative="0">
      <w:start w:val="10"/>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7B94E3B7"/>
    <w:multiLevelType w:val="singleLevel"/>
    <w:tmpl w:val="7B94E3B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B6B02"/>
    <w:rsid w:val="17CB3E6C"/>
    <w:rsid w:val="1EBA0E38"/>
    <w:rsid w:val="30CE43AE"/>
    <w:rsid w:val="5ACA7FF7"/>
    <w:rsid w:val="7415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basedOn w:val="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976</Words>
  <Characters>1078</Characters>
  <Lines>1</Lines>
  <Paragraphs>1</Paragraphs>
  <TotalTime>1</TotalTime>
  <ScaleCrop>false</ScaleCrop>
  <LinksUpToDate>false</LinksUpToDate>
  <CharactersWithSpaces>1093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2025-06-20T05:08:00Z</dcterms:created>
  <dc:creator>王世超</dc:creator>
  <cp:lastModifiedBy>柏</cp:lastModifiedBy>
  <dcterms:modified xsi:type="dcterms:W3CDTF">2025-12-02T01:32:54Z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eyJoZGlkIjoiZDBkMjE3OWQyYjA1Yzg5ZDg2NGQ0NjY5NGZjOWYxOWIiLCJ1c2VySWQiOiIyNDMzMjM5NzkifQ==</vt:lpwstr>
  </property>
  <property fmtid="{D5CDD505-2E9C-101B-9397-08002B2CF9AE}" pid="4" name="ICV">
    <vt:lpwstr>2D87B476637B4F03964AF3414E8A8087_12</vt:lpwstr>
  </property>
</Properties>
</file>