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67DCC">
      <w:pPr>
        <w:pStyle w:val="3"/>
        <w:keepNext w:val="0"/>
        <w:keepLines w:val="0"/>
        <w:pageBreakBefore w:val="0"/>
        <w:numPr>
          <w:ilvl w:val="0"/>
          <w:numId w:val="0"/>
        </w:numPr>
        <w:kinsoku/>
        <w:wordWrap w:val="0"/>
        <w:overflowPunct/>
        <w:bidi w:val="0"/>
        <w:ind w:right="-86" w:rightChars="-41"/>
        <w:jc w:val="center"/>
        <w:rPr>
          <w:rFonts w:hint="eastAsia" w:ascii="宋体" w:hAnsi="宋体" w:cs="宋体"/>
          <w:sz w:val="24"/>
          <w:highlight w:val="none"/>
        </w:rPr>
      </w:pPr>
      <w:r>
        <w:rPr>
          <w:rFonts w:hint="eastAsia" w:ascii="宋体" w:hAnsi="宋体" w:cs="宋体"/>
          <w:b/>
          <w:bCs/>
          <w:sz w:val="36"/>
          <w:szCs w:val="36"/>
          <w:highlight w:val="none"/>
          <w:lang w:val="en-US" w:eastAsia="zh-CN"/>
        </w:rPr>
        <w:t>采购</w:t>
      </w:r>
      <w:r>
        <w:rPr>
          <w:rFonts w:hint="eastAsia" w:ascii="宋体" w:hAnsi="宋体" w:cs="宋体"/>
          <w:b/>
          <w:bCs/>
          <w:sz w:val="36"/>
          <w:szCs w:val="36"/>
          <w:highlight w:val="none"/>
        </w:rPr>
        <w:t>公告</w:t>
      </w:r>
    </w:p>
    <w:p w14:paraId="33A4F6FD">
      <w:pPr>
        <w:spacing w:line="360" w:lineRule="auto"/>
        <w:rPr>
          <w:rFonts w:hint="eastAsia" w:ascii="宋体" w:hAnsi="宋体" w:cs="宋体"/>
          <w:sz w:val="24"/>
          <w:highlight w:val="none"/>
        </w:rPr>
      </w:pPr>
      <w:r>
        <w:rPr>
          <w:rFonts w:hint="eastAsia" w:ascii="宋体" w:hAnsi="宋体" w:cs="宋体"/>
          <w:sz w:val="24"/>
          <w:highlight w:val="none"/>
        </w:rPr>
        <w:t>各潜在</w:t>
      </w:r>
      <w:r>
        <w:rPr>
          <w:rFonts w:hint="eastAsia" w:ascii="宋体" w:hAnsi="宋体" w:cs="宋体"/>
          <w:sz w:val="24"/>
          <w:highlight w:val="none"/>
          <w:lang w:eastAsia="zh-CN"/>
        </w:rPr>
        <w:t>供应商</w:t>
      </w:r>
      <w:r>
        <w:rPr>
          <w:rFonts w:hint="eastAsia" w:ascii="宋体" w:hAnsi="宋体" w:cs="宋体"/>
          <w:sz w:val="24"/>
          <w:highlight w:val="none"/>
        </w:rPr>
        <w:t>：</w:t>
      </w:r>
    </w:p>
    <w:p w14:paraId="1771A23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现</w:t>
      </w:r>
      <w:r>
        <w:rPr>
          <w:rFonts w:hint="eastAsia" w:ascii="宋体" w:hAnsi="宋体" w:cs="宋体"/>
          <w:sz w:val="24"/>
          <w:highlight w:val="none"/>
          <w:lang w:eastAsia="zh-CN"/>
        </w:rPr>
        <w:t>北京市颐和园管理处</w:t>
      </w:r>
      <w:r>
        <w:rPr>
          <w:rFonts w:hint="eastAsia" w:ascii="宋体" w:hAnsi="宋体" w:cs="宋体"/>
          <w:sz w:val="24"/>
          <w:highlight w:val="none"/>
        </w:rPr>
        <w:t>对</w:t>
      </w:r>
      <w:r>
        <w:rPr>
          <w:rFonts w:hint="eastAsia" w:ascii="宋体" w:hAnsi="宋体" w:cs="宋体"/>
          <w:sz w:val="24"/>
          <w:highlight w:val="none"/>
          <w:lang w:eastAsia="zh-CN"/>
        </w:rPr>
        <w:t>船舶蓄电池租赁服务</w:t>
      </w:r>
      <w:r>
        <w:rPr>
          <w:rFonts w:hint="eastAsia" w:ascii="宋体" w:hAnsi="宋体" w:cs="宋体"/>
          <w:sz w:val="24"/>
          <w:highlight w:val="none"/>
        </w:rPr>
        <w:t>进行采购，现邀请合格的</w:t>
      </w:r>
      <w:r>
        <w:rPr>
          <w:rFonts w:hint="eastAsia" w:ascii="宋体" w:hAnsi="宋体" w:cs="宋体"/>
          <w:sz w:val="24"/>
          <w:highlight w:val="none"/>
          <w:lang w:val="en-US" w:eastAsia="zh-CN"/>
        </w:rPr>
        <w:t>供应商</w:t>
      </w:r>
      <w:r>
        <w:rPr>
          <w:rFonts w:hint="eastAsia" w:ascii="宋体" w:hAnsi="宋体" w:cs="宋体"/>
          <w:sz w:val="24"/>
          <w:highlight w:val="none"/>
        </w:rPr>
        <w:t>前来报名参与投标。</w:t>
      </w:r>
    </w:p>
    <w:p w14:paraId="78A89DBA">
      <w:pPr>
        <w:spacing w:line="360" w:lineRule="auto"/>
        <w:rPr>
          <w:rFonts w:hint="eastAsia" w:ascii="宋体" w:hAnsi="宋体" w:eastAsia="宋体" w:cs="宋体"/>
          <w:sz w:val="24"/>
          <w:highlight w:val="none"/>
          <w:lang w:eastAsia="zh-CN"/>
        </w:rPr>
      </w:pPr>
      <w:r>
        <w:rPr>
          <w:rFonts w:hint="eastAsia" w:ascii="宋体" w:hAnsi="宋体" w:cs="宋体"/>
          <w:sz w:val="24"/>
          <w:highlight w:val="none"/>
          <w:lang w:val="en-US" w:eastAsia="zh-CN"/>
        </w:rPr>
        <w:t>1</w:t>
      </w:r>
      <w:r>
        <w:rPr>
          <w:rFonts w:hint="eastAsia" w:ascii="宋体" w:hAnsi="宋体" w:cs="宋体"/>
          <w:sz w:val="24"/>
          <w:highlight w:val="none"/>
        </w:rPr>
        <w:t>、项目名称：</w:t>
      </w:r>
      <w:r>
        <w:rPr>
          <w:rFonts w:hint="eastAsia" w:ascii="宋体" w:hAnsi="宋体" w:cs="宋体"/>
          <w:sz w:val="24"/>
          <w:highlight w:val="none"/>
          <w:lang w:eastAsia="zh-CN"/>
        </w:rPr>
        <w:t>船舶蓄电池租赁服务；</w:t>
      </w:r>
    </w:p>
    <w:p w14:paraId="1B53A020">
      <w:pPr>
        <w:spacing w:line="360" w:lineRule="auto"/>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val="en-US" w:eastAsia="zh-CN"/>
        </w:rPr>
        <w:t>服务</w:t>
      </w:r>
      <w:r>
        <w:rPr>
          <w:rFonts w:hint="eastAsia" w:ascii="宋体" w:hAnsi="宋体" w:cs="宋体"/>
          <w:sz w:val="24"/>
          <w:highlight w:val="none"/>
        </w:rPr>
        <w:t>范围：（详见采购需求）</w:t>
      </w:r>
      <w:r>
        <w:rPr>
          <w:rFonts w:hint="eastAsia" w:ascii="宋体" w:hAnsi="宋体" w:cs="宋体"/>
          <w:sz w:val="24"/>
          <w:highlight w:val="none"/>
          <w:lang w:eastAsia="zh-CN"/>
        </w:rPr>
        <w:t>。</w:t>
      </w:r>
    </w:p>
    <w:p w14:paraId="37BC5F0D">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cs="宋体"/>
          <w:sz w:val="24"/>
          <w:highlight w:val="none"/>
        </w:rPr>
        <w:t>、采购数量：</w:t>
      </w:r>
      <w:r>
        <w:rPr>
          <w:rFonts w:hint="eastAsia" w:ascii="宋体" w:hAnsi="宋体" w:cs="宋体"/>
          <w:sz w:val="24"/>
          <w:highlight w:val="none"/>
          <w:lang w:val="en-US" w:eastAsia="zh-CN"/>
        </w:rPr>
        <w:t>1930块；</w:t>
      </w:r>
    </w:p>
    <w:p w14:paraId="694F9B0C">
      <w:pPr>
        <w:spacing w:line="360" w:lineRule="auto"/>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、预算金额</w:t>
      </w:r>
      <w:r>
        <w:rPr>
          <w:rFonts w:hint="eastAsia" w:ascii="宋体" w:hAnsi="宋体" w:cs="宋体"/>
          <w:sz w:val="24"/>
          <w:highlight w:val="none"/>
          <w:lang w:eastAsia="zh-CN"/>
        </w:rPr>
        <w:t>：</w:t>
      </w:r>
      <w:r>
        <w:rPr>
          <w:rFonts w:hint="eastAsia" w:ascii="宋体" w:hAnsi="宋体" w:cs="宋体"/>
          <w:sz w:val="24"/>
          <w:highlight w:val="none"/>
          <w:lang w:val="en-US" w:eastAsia="zh-CN"/>
        </w:rPr>
        <w:t>96</w:t>
      </w:r>
      <w:r>
        <w:rPr>
          <w:rFonts w:hint="eastAsia" w:ascii="宋体" w:hAnsi="宋体" w:cs="宋体"/>
          <w:sz w:val="24"/>
          <w:highlight w:val="none"/>
        </w:rPr>
        <w:t>万元</w:t>
      </w:r>
    </w:p>
    <w:p w14:paraId="503361BA">
      <w:pPr>
        <w:spacing w:line="360" w:lineRule="auto"/>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r>
        <w:rPr>
          <w:rFonts w:hint="eastAsia" w:ascii="宋体" w:hAnsi="宋体" w:cs="宋体"/>
          <w:sz w:val="24"/>
          <w:highlight w:val="none"/>
        </w:rPr>
        <w:t>最高投标限价：</w:t>
      </w:r>
      <w:r>
        <w:rPr>
          <w:rFonts w:hint="eastAsia" w:ascii="宋体" w:hAnsi="宋体" w:cs="宋体"/>
          <w:sz w:val="24"/>
          <w:highlight w:val="none"/>
          <w:lang w:val="en-US" w:eastAsia="zh-CN"/>
        </w:rPr>
        <w:t>96</w:t>
      </w:r>
      <w:r>
        <w:rPr>
          <w:rFonts w:hint="eastAsia" w:ascii="宋体" w:hAnsi="宋体" w:cs="宋体"/>
          <w:sz w:val="24"/>
          <w:highlight w:val="none"/>
        </w:rPr>
        <w:t>万元</w:t>
      </w:r>
      <w:r>
        <w:rPr>
          <w:rFonts w:hint="eastAsia" w:ascii="宋体" w:hAnsi="宋体" w:cs="宋体"/>
          <w:sz w:val="24"/>
          <w:highlight w:val="none"/>
          <w:lang w:eastAsia="zh-CN"/>
        </w:rPr>
        <w:t>；</w:t>
      </w:r>
    </w:p>
    <w:p w14:paraId="3CCA5E79">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6、服务周期：</w:t>
      </w:r>
      <w:r>
        <w:rPr>
          <w:rFonts w:hint="eastAsia" w:ascii="宋体" w:hAnsi="宋体" w:cs="宋体"/>
          <w:sz w:val="24"/>
          <w:szCs w:val="32"/>
          <w:highlight w:val="none"/>
          <w:lang w:val="en-US" w:eastAsia="zh-CN"/>
        </w:rPr>
        <w:t>自双方签订合同之日起至2026年12月31日</w:t>
      </w:r>
      <w:r>
        <w:rPr>
          <w:rFonts w:hint="eastAsia" w:ascii="宋体" w:hAnsi="宋体" w:cs="宋体"/>
          <w:sz w:val="24"/>
          <w:highlight w:val="none"/>
          <w:lang w:val="en-US" w:eastAsia="zh-CN"/>
        </w:rPr>
        <w:t>；</w:t>
      </w:r>
    </w:p>
    <w:p w14:paraId="5E07FF85">
      <w:pPr>
        <w:spacing w:line="360" w:lineRule="auto"/>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、供应商资格要求：</w:t>
      </w:r>
    </w:p>
    <w:p w14:paraId="4CE7FBB9">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(1)具有独立承担民事责任的能力；</w:t>
      </w:r>
    </w:p>
    <w:p w14:paraId="666CFF3F">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(2)具有良好的商业信誉和健全的财务会计制度；</w:t>
      </w:r>
    </w:p>
    <w:p w14:paraId="4ED09DC7">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(3)具有履行合同所必需的设备和专业技术能力；</w:t>
      </w:r>
    </w:p>
    <w:p w14:paraId="302CB7FC">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(4)有依法缴纳税收和社会保障资金的良好记录；</w:t>
      </w:r>
    </w:p>
    <w:p w14:paraId="2B70BD23">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(5)参加政府采购活动前三年内，在经营活动中没有重大违法记录；</w:t>
      </w:r>
    </w:p>
    <w:p w14:paraId="0DCDC689">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(6)法律、行政法规规定的其他条件；</w:t>
      </w:r>
    </w:p>
    <w:p w14:paraId="69B12A71">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(7)本项目不接受联合体投标；</w:t>
      </w:r>
    </w:p>
    <w:p w14:paraId="19508860">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2158934">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、投标报名时间及</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w:t>
      </w:r>
      <w:r>
        <w:rPr>
          <w:rFonts w:hint="eastAsia" w:ascii="宋体" w:hAnsi="宋体" w:cs="宋体"/>
          <w:color w:val="auto"/>
          <w:sz w:val="24"/>
          <w:highlight w:val="none"/>
          <w:lang w:val="en-US" w:eastAsia="zh-CN"/>
        </w:rPr>
        <w:t>领取</w:t>
      </w:r>
      <w:r>
        <w:rPr>
          <w:rFonts w:hint="eastAsia" w:ascii="宋体" w:hAnsi="宋体" w:cs="宋体"/>
          <w:color w:val="auto"/>
          <w:sz w:val="24"/>
          <w:highlight w:val="none"/>
        </w:rPr>
        <w:t>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w:t>
      </w:r>
      <w:r>
        <w:rPr>
          <w:rFonts w:hint="eastAsia" w:ascii="宋体" w:hAnsi="宋体" w:cs="宋体"/>
          <w:color w:val="auto"/>
          <w:sz w:val="24"/>
          <w:highlight w:val="none"/>
          <w:lang w:val="en-US" w:eastAsia="zh-CN"/>
        </w:rPr>
        <w:t>止（</w:t>
      </w:r>
      <w:r>
        <w:rPr>
          <w:rFonts w:hint="eastAsia" w:ascii="宋体" w:hAnsi="宋体" w:cs="宋体"/>
          <w:color w:val="auto"/>
          <w:sz w:val="24"/>
          <w:highlight w:val="none"/>
        </w:rPr>
        <w:t>北京时间，节假日除外）。</w:t>
      </w:r>
    </w:p>
    <w:p w14:paraId="6385671C">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领取</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文件地点：</w:t>
      </w:r>
      <w:r>
        <w:rPr>
          <w:rFonts w:hint="eastAsia" w:ascii="宋体" w:hAnsi="宋体" w:cs="宋体"/>
          <w:color w:val="auto"/>
          <w:sz w:val="24"/>
          <w:highlight w:val="none"/>
          <w:lang w:val="en-US" w:eastAsia="zh-CN"/>
        </w:rPr>
        <w:t>以上资料需进行扫描发送到550172512@qq.com邮箱内，由采购代理机构进行审核资料，资料齐全发送采购文件到供应商邮箱内。</w:t>
      </w:r>
    </w:p>
    <w:p w14:paraId="2CF6BC44">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文件售价：0元/本。</w:t>
      </w:r>
    </w:p>
    <w:p w14:paraId="3E794616">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领取</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文件所需资料（盖章扫描后上传邮箱</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纸质资料最后一起递交到递交地址</w:t>
      </w:r>
      <w:r>
        <w:rPr>
          <w:rFonts w:hint="eastAsia" w:ascii="宋体" w:hAnsi="宋体" w:cs="宋体"/>
          <w:color w:val="auto"/>
          <w:sz w:val="24"/>
          <w:highlight w:val="none"/>
        </w:rPr>
        <w:t>）：</w:t>
      </w:r>
    </w:p>
    <w:p w14:paraId="74EE24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企业营业执照副本复印件，拟派授权委托人携带授权委托书（如企业法人进行购买文件请携带法人证明书）、法人身份证复印件、被授权人身份证复印件</w:t>
      </w:r>
      <w:r>
        <w:rPr>
          <w:rFonts w:hint="eastAsia" w:ascii="宋体" w:hAnsi="宋体" w:cs="宋体"/>
          <w:color w:val="auto"/>
          <w:sz w:val="24"/>
          <w:highlight w:val="none"/>
          <w:lang w:val="en-US" w:eastAsia="zh-CN"/>
        </w:rPr>
        <w:t>全部资料加盖公章</w:t>
      </w:r>
      <w:r>
        <w:rPr>
          <w:rFonts w:hint="eastAsia" w:ascii="宋体" w:hAnsi="宋体" w:cs="宋体"/>
          <w:color w:val="auto"/>
          <w:sz w:val="24"/>
          <w:highlight w:val="none"/>
        </w:rPr>
        <w:t>。若在</w:t>
      </w:r>
      <w:r>
        <w:rPr>
          <w:rFonts w:hint="eastAsia" w:ascii="宋体" w:hAnsi="宋体" w:cs="宋体"/>
          <w:color w:val="auto"/>
          <w:sz w:val="24"/>
          <w:highlight w:val="none"/>
          <w:lang w:val="en-US" w:eastAsia="zh-CN"/>
        </w:rPr>
        <w:t>领取采购</w:t>
      </w:r>
      <w:r>
        <w:rPr>
          <w:rFonts w:hint="eastAsia" w:ascii="宋体" w:hAnsi="宋体" w:cs="宋体"/>
          <w:color w:val="auto"/>
          <w:sz w:val="24"/>
          <w:highlight w:val="none"/>
        </w:rPr>
        <w:t>文件时未能提供上述有效证件，代理机构有权拒绝向其</w:t>
      </w:r>
      <w:r>
        <w:rPr>
          <w:rFonts w:hint="eastAsia" w:ascii="宋体" w:hAnsi="宋体" w:cs="宋体"/>
          <w:color w:val="auto"/>
          <w:sz w:val="24"/>
          <w:highlight w:val="none"/>
          <w:lang w:val="en-US" w:eastAsia="zh-CN"/>
        </w:rPr>
        <w:t>领取采购</w:t>
      </w:r>
      <w:r>
        <w:rPr>
          <w:rFonts w:hint="eastAsia" w:ascii="宋体" w:hAnsi="宋体" w:cs="宋体"/>
          <w:color w:val="auto"/>
          <w:sz w:val="24"/>
          <w:highlight w:val="none"/>
        </w:rPr>
        <w:t>文件。</w:t>
      </w:r>
    </w:p>
    <w:p w14:paraId="3E4DA7B4">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、公告期限：</w:t>
      </w:r>
      <w:r>
        <w:rPr>
          <w:rFonts w:hint="eastAsia" w:ascii="宋体" w:hAnsi="宋体" w:cs="宋体"/>
          <w:color w:val="auto"/>
          <w:sz w:val="24"/>
          <w:highlight w:val="none"/>
          <w:lang w:val="en-US" w:eastAsia="zh-CN"/>
        </w:rPr>
        <w:t>3个工作</w:t>
      </w:r>
      <w:r>
        <w:rPr>
          <w:rFonts w:hint="eastAsia" w:ascii="宋体" w:hAnsi="宋体" w:cs="宋体"/>
          <w:color w:val="auto"/>
          <w:sz w:val="24"/>
          <w:highlight w:val="none"/>
        </w:rPr>
        <w:t>日</w:t>
      </w:r>
      <w:r>
        <w:rPr>
          <w:rFonts w:hint="eastAsia" w:ascii="宋体" w:hAnsi="宋体" w:cs="宋体"/>
          <w:color w:val="auto"/>
          <w:sz w:val="24"/>
          <w:highlight w:val="none"/>
          <w:lang w:eastAsia="zh-CN"/>
        </w:rPr>
        <w:t>。</w:t>
      </w:r>
    </w:p>
    <w:p w14:paraId="7F91D1F9">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12、响应</w:t>
      </w:r>
      <w:r>
        <w:rPr>
          <w:rFonts w:hint="eastAsia" w:ascii="宋体" w:hAnsi="宋体" w:cs="宋体"/>
          <w:color w:val="auto"/>
          <w:sz w:val="24"/>
          <w:highlight w:val="none"/>
        </w:rPr>
        <w:t>文件递交截止时间：202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0（北京时间）。</w:t>
      </w:r>
    </w:p>
    <w:p w14:paraId="575235D7">
      <w:pPr>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文件递交地点：北京市昌平区永安公园路体育活动中心院内（南门进院直行200米华诚永信二层）</w:t>
      </w:r>
      <w:r>
        <w:rPr>
          <w:rFonts w:hint="eastAsia" w:ascii="宋体" w:hAnsi="宋体" w:cs="宋体"/>
          <w:color w:val="auto"/>
          <w:sz w:val="24"/>
          <w:highlight w:val="none"/>
          <w:lang w:eastAsia="zh-CN"/>
        </w:rPr>
        <w:t>。</w:t>
      </w:r>
    </w:p>
    <w:p w14:paraId="73BF084A">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、评标方法：综合评分法</w:t>
      </w:r>
      <w:r>
        <w:rPr>
          <w:rFonts w:hint="eastAsia" w:ascii="宋体" w:hAnsi="宋体" w:cs="宋体"/>
          <w:color w:val="auto"/>
          <w:sz w:val="24"/>
          <w:highlight w:val="none"/>
          <w:lang w:eastAsia="zh-CN"/>
        </w:rPr>
        <w:t>。</w:t>
      </w:r>
    </w:p>
    <w:p w14:paraId="01E454FC">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w:t>
      </w:r>
      <w:r>
        <w:rPr>
          <w:rFonts w:hint="eastAsia" w:ascii="宋体" w:hAnsi="宋体" w:cs="宋体"/>
          <w:color w:val="auto"/>
          <w:sz w:val="24"/>
          <w:highlight w:val="none"/>
          <w:lang w:eastAsia="zh-CN"/>
        </w:rPr>
        <w:t>采购</w:t>
      </w:r>
      <w:r>
        <w:rPr>
          <w:rFonts w:hint="eastAsia" w:ascii="宋体" w:hAnsi="宋体" w:cs="宋体"/>
          <w:color w:val="auto"/>
          <w:sz w:val="24"/>
          <w:highlight w:val="none"/>
        </w:rPr>
        <w:t>公告在</w:t>
      </w:r>
      <w:r>
        <w:rPr>
          <w:rFonts w:hint="eastAsia" w:ascii="宋体" w:hAnsi="宋体" w:cs="宋体"/>
          <w:color w:val="auto"/>
          <w:sz w:val="24"/>
          <w:highlight w:val="none"/>
          <w:lang w:eastAsia="zh-CN"/>
        </w:rPr>
        <w:t>北京市颐和园管理处官方网站</w:t>
      </w:r>
      <w:r>
        <w:rPr>
          <w:rFonts w:hint="eastAsia" w:ascii="宋体" w:hAnsi="宋体" w:cs="宋体"/>
          <w:color w:val="auto"/>
          <w:sz w:val="24"/>
          <w:highlight w:val="none"/>
        </w:rPr>
        <w:t>公布。</w:t>
      </w:r>
    </w:p>
    <w:p w14:paraId="04911106">
      <w:pPr>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bookmarkStart w:id="0" w:name="_Hlk44503369"/>
      <w:r>
        <w:rPr>
          <w:rFonts w:hint="eastAsia" w:ascii="宋体" w:hAnsi="宋体" w:cs="宋体"/>
          <w:color w:val="auto"/>
          <w:sz w:val="24"/>
          <w:highlight w:val="none"/>
        </w:rPr>
        <w:t>凡对本次</w:t>
      </w:r>
      <w:r>
        <w:rPr>
          <w:rFonts w:hint="eastAsia" w:ascii="宋体" w:hAnsi="宋体" w:cs="宋体"/>
          <w:color w:val="auto"/>
          <w:sz w:val="24"/>
          <w:highlight w:val="none"/>
          <w:lang w:eastAsia="zh-CN"/>
        </w:rPr>
        <w:t>采购</w:t>
      </w:r>
      <w:r>
        <w:rPr>
          <w:rFonts w:hint="eastAsia" w:ascii="宋体" w:hAnsi="宋体" w:cs="宋体"/>
          <w:color w:val="auto"/>
          <w:sz w:val="24"/>
          <w:highlight w:val="none"/>
        </w:rPr>
        <w:t>提出询问及质疑，请与</w:t>
      </w:r>
      <w:r>
        <w:rPr>
          <w:rFonts w:hint="eastAsia" w:ascii="宋体" w:hAnsi="宋体" w:cs="宋体"/>
          <w:color w:val="auto"/>
          <w:sz w:val="24"/>
          <w:highlight w:val="none"/>
          <w:lang w:val="en-US" w:eastAsia="zh-CN"/>
        </w:rPr>
        <w:t>北京华诚永信工程管理有限</w:t>
      </w:r>
      <w:r>
        <w:rPr>
          <w:rFonts w:hint="eastAsia" w:ascii="宋体" w:hAnsi="宋体" w:cs="宋体"/>
          <w:color w:val="auto"/>
          <w:sz w:val="24"/>
          <w:highlight w:val="none"/>
        </w:rPr>
        <w:t>公司联系（询问及质疑的询问请以信函的形式）</w:t>
      </w:r>
      <w:bookmarkEnd w:id="0"/>
      <w:r>
        <w:rPr>
          <w:rFonts w:hint="eastAsia" w:ascii="宋体" w:hAnsi="宋体" w:cs="宋体"/>
          <w:color w:val="auto"/>
          <w:sz w:val="24"/>
          <w:highlight w:val="none"/>
        </w:rPr>
        <w:t>。</w:t>
      </w:r>
    </w:p>
    <w:p w14:paraId="18A7CDDA">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 购 人：</w:t>
      </w:r>
      <w:r>
        <w:rPr>
          <w:rFonts w:hint="eastAsia" w:ascii="宋体" w:hAnsi="宋体" w:cs="宋体"/>
          <w:color w:val="auto"/>
          <w:sz w:val="24"/>
          <w:highlight w:val="none"/>
          <w:lang w:eastAsia="zh-CN"/>
        </w:rPr>
        <w:t>北京市颐和园管理处</w:t>
      </w:r>
    </w:p>
    <w:p w14:paraId="474D2A6E">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 北京市海淀区宫门前街甲23号</w:t>
      </w:r>
      <w:r>
        <w:rPr>
          <w:rFonts w:hint="eastAsia" w:ascii="宋体" w:hAnsi="宋体" w:cs="宋体"/>
          <w:color w:val="auto"/>
          <w:sz w:val="24"/>
          <w:highlight w:val="none"/>
          <w:lang w:eastAsia="zh-CN"/>
        </w:rPr>
        <w:t>南门</w:t>
      </w:r>
    </w:p>
    <w:p w14:paraId="4AC15810">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程旭</w:t>
      </w:r>
    </w:p>
    <w:p w14:paraId="3367AA93">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w:t>
      </w:r>
      <w:r>
        <w:rPr>
          <w:rFonts w:hint="eastAsia" w:ascii="宋体" w:hAnsi="宋体" w:cs="宋体"/>
          <w:bCs/>
          <w:color w:val="000000"/>
          <w:sz w:val="24"/>
          <w:highlight w:val="none"/>
          <w:lang w:val="en-US" w:eastAsia="zh-CN"/>
        </w:rPr>
        <w:t>62860807</w:t>
      </w:r>
    </w:p>
    <w:p w14:paraId="10686301">
      <w:pPr>
        <w:spacing w:line="360" w:lineRule="auto"/>
        <w:rPr>
          <w:color w:val="auto"/>
          <w:sz w:val="24"/>
          <w:szCs w:val="32"/>
          <w:highlight w:val="none"/>
        </w:rPr>
      </w:pPr>
      <w:r>
        <w:rPr>
          <w:color w:val="auto"/>
          <w:sz w:val="24"/>
          <w:szCs w:val="32"/>
          <w:highlight w:val="none"/>
        </w:rPr>
        <w:t>采购代理机构信息</w:t>
      </w:r>
    </w:p>
    <w:p w14:paraId="60512684">
      <w:pPr>
        <w:spacing w:line="360" w:lineRule="auto"/>
        <w:jc w:val="left"/>
        <w:rPr>
          <w:rFonts w:hint="default" w:ascii="宋体" w:hAnsi="宋体" w:eastAsia="宋体" w:cs="宋体"/>
          <w:color w:val="auto"/>
          <w:kern w:val="0"/>
          <w:sz w:val="24"/>
          <w:highlight w:val="none"/>
          <w:lang w:val="en-US" w:eastAsia="zh-CN"/>
        </w:rPr>
      </w:pPr>
      <w:r>
        <w:rPr>
          <w:rFonts w:ascii="宋体" w:hAnsi="宋体" w:cs="宋体"/>
          <w:color w:val="auto"/>
          <w:kern w:val="0"/>
          <w:sz w:val="24"/>
          <w:highlight w:val="none"/>
        </w:rPr>
        <w:t>名    称：</w:t>
      </w:r>
      <w:r>
        <w:rPr>
          <w:rFonts w:hint="eastAsia" w:ascii="宋体" w:hAnsi="宋体" w:cs="宋体"/>
          <w:color w:val="auto"/>
          <w:kern w:val="0"/>
          <w:sz w:val="24"/>
          <w:highlight w:val="none"/>
          <w:lang w:val="en-US" w:eastAsia="zh-CN"/>
        </w:rPr>
        <w:t>北京华诚永信工程管理有限公司</w:t>
      </w:r>
      <w:bookmarkStart w:id="1" w:name="_GoBack"/>
      <w:bookmarkEnd w:id="1"/>
    </w:p>
    <w:p w14:paraId="6DDF1D0C">
      <w:pPr>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地    址：</w:t>
      </w:r>
      <w:r>
        <w:rPr>
          <w:rFonts w:hint="eastAsia" w:ascii="宋体" w:hAnsi="宋体" w:cs="宋体"/>
          <w:bCs/>
          <w:color w:val="auto"/>
          <w:sz w:val="24"/>
          <w:highlight w:val="none"/>
        </w:rPr>
        <w:t>北京市昌平区体育活动中心院内</w:t>
      </w:r>
    </w:p>
    <w:p w14:paraId="4D5F99E2">
      <w:pPr>
        <w:rPr>
          <w:rFonts w:hint="default"/>
          <w:color w:val="auto"/>
          <w:highlight w:val="none"/>
          <w:lang w:val="en-US"/>
        </w:rPr>
      </w:pPr>
      <w:r>
        <w:rPr>
          <w:rFonts w:ascii="宋体" w:hAnsi="宋体" w:cs="宋体"/>
          <w:color w:val="auto"/>
          <w:kern w:val="0"/>
          <w:sz w:val="24"/>
          <w:highlight w:val="none"/>
        </w:rPr>
        <w:t>联系方式：</w:t>
      </w:r>
      <w:r>
        <w:rPr>
          <w:rFonts w:hint="eastAsia" w:ascii="宋体" w:hAnsi="宋体" w:cs="宋体"/>
          <w:bCs/>
          <w:color w:val="auto"/>
          <w:sz w:val="24"/>
          <w:highlight w:val="none"/>
        </w:rPr>
        <w:t>吕</w:t>
      </w:r>
      <w:r>
        <w:rPr>
          <w:rFonts w:hint="eastAsia" w:ascii="宋体" w:hAnsi="宋体" w:cs="宋体"/>
          <w:bCs/>
          <w:color w:val="auto"/>
          <w:sz w:val="24"/>
          <w:highlight w:val="none"/>
          <w:lang w:val="en-US" w:eastAsia="zh-CN"/>
        </w:rPr>
        <w:t>骉、吴云山/</w:t>
      </w:r>
      <w:r>
        <w:rPr>
          <w:rFonts w:hint="eastAsia" w:ascii="宋体" w:hAnsi="宋体" w:cs="宋体"/>
          <w:bCs/>
          <w:color w:val="auto"/>
          <w:sz w:val="24"/>
          <w:highlight w:val="none"/>
        </w:rPr>
        <w:t>13520992624</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MjU5OTgwN2RlNjRkN2IwYmY2NGI4OTczNWY3ZGEifQ=="/>
  </w:docVars>
  <w:rsids>
    <w:rsidRoot w:val="00000000"/>
    <w:rsid w:val="02251150"/>
    <w:rsid w:val="023B0973"/>
    <w:rsid w:val="036C19E3"/>
    <w:rsid w:val="05A625A8"/>
    <w:rsid w:val="05EE62EC"/>
    <w:rsid w:val="07332A86"/>
    <w:rsid w:val="07B25430"/>
    <w:rsid w:val="08DE6B43"/>
    <w:rsid w:val="0BC06E96"/>
    <w:rsid w:val="0E184557"/>
    <w:rsid w:val="10577187"/>
    <w:rsid w:val="10EC4132"/>
    <w:rsid w:val="12C05F62"/>
    <w:rsid w:val="133B6A25"/>
    <w:rsid w:val="13482A2B"/>
    <w:rsid w:val="136B63D2"/>
    <w:rsid w:val="15B344EE"/>
    <w:rsid w:val="15E433A4"/>
    <w:rsid w:val="162478EF"/>
    <w:rsid w:val="19C45C7D"/>
    <w:rsid w:val="19C532CC"/>
    <w:rsid w:val="1A304E0A"/>
    <w:rsid w:val="1B4800EE"/>
    <w:rsid w:val="22790700"/>
    <w:rsid w:val="232272BA"/>
    <w:rsid w:val="24651B54"/>
    <w:rsid w:val="259F1096"/>
    <w:rsid w:val="28B73F25"/>
    <w:rsid w:val="28BB61E6"/>
    <w:rsid w:val="2BEA4123"/>
    <w:rsid w:val="2D034FA6"/>
    <w:rsid w:val="2D401748"/>
    <w:rsid w:val="2E5908B5"/>
    <w:rsid w:val="2EA94D33"/>
    <w:rsid w:val="2EB23BE8"/>
    <w:rsid w:val="2FF77A4B"/>
    <w:rsid w:val="34601162"/>
    <w:rsid w:val="34BC3840"/>
    <w:rsid w:val="3793032E"/>
    <w:rsid w:val="379A66C6"/>
    <w:rsid w:val="391D5913"/>
    <w:rsid w:val="3B8B1A48"/>
    <w:rsid w:val="3BF52EC4"/>
    <w:rsid w:val="3BF83774"/>
    <w:rsid w:val="3DB86D41"/>
    <w:rsid w:val="40741607"/>
    <w:rsid w:val="408F72A1"/>
    <w:rsid w:val="40F005A0"/>
    <w:rsid w:val="40F257D4"/>
    <w:rsid w:val="43523A1B"/>
    <w:rsid w:val="44F20D8A"/>
    <w:rsid w:val="459B31D0"/>
    <w:rsid w:val="47574ED5"/>
    <w:rsid w:val="4D2B55C7"/>
    <w:rsid w:val="4DBC3CE3"/>
    <w:rsid w:val="4DE5525D"/>
    <w:rsid w:val="4EF62A8B"/>
    <w:rsid w:val="515D3A2F"/>
    <w:rsid w:val="52F25FDC"/>
    <w:rsid w:val="54D062C6"/>
    <w:rsid w:val="55486565"/>
    <w:rsid w:val="554B6895"/>
    <w:rsid w:val="56E05801"/>
    <w:rsid w:val="571B7509"/>
    <w:rsid w:val="57D65E2F"/>
    <w:rsid w:val="58AD79F5"/>
    <w:rsid w:val="5900361E"/>
    <w:rsid w:val="59B50AB5"/>
    <w:rsid w:val="59E940B2"/>
    <w:rsid w:val="5C49708A"/>
    <w:rsid w:val="5F9F3465"/>
    <w:rsid w:val="5FB7745A"/>
    <w:rsid w:val="636B5105"/>
    <w:rsid w:val="64A060E7"/>
    <w:rsid w:val="65271F32"/>
    <w:rsid w:val="65CA3A14"/>
    <w:rsid w:val="661E6D8D"/>
    <w:rsid w:val="66205F9C"/>
    <w:rsid w:val="675F43CF"/>
    <w:rsid w:val="6B9F44C9"/>
    <w:rsid w:val="6C5A2B17"/>
    <w:rsid w:val="6D433529"/>
    <w:rsid w:val="6D5835D1"/>
    <w:rsid w:val="6E8E3022"/>
    <w:rsid w:val="6F4270C7"/>
    <w:rsid w:val="705067E1"/>
    <w:rsid w:val="712B2DAA"/>
    <w:rsid w:val="741569DA"/>
    <w:rsid w:val="75517B43"/>
    <w:rsid w:val="758F5786"/>
    <w:rsid w:val="75943873"/>
    <w:rsid w:val="76473A16"/>
    <w:rsid w:val="76530DD9"/>
    <w:rsid w:val="76B3081B"/>
    <w:rsid w:val="78D84234"/>
    <w:rsid w:val="79C97604"/>
    <w:rsid w:val="79F95BAF"/>
    <w:rsid w:val="7DEC2131"/>
    <w:rsid w:val="7E574376"/>
    <w:rsid w:val="7EE63E06"/>
    <w:rsid w:val="7FFD4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lock Text"/>
    <w:basedOn w:val="1"/>
    <w:unhideWhenUsed/>
    <w:qFormat/>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1224</Words>
  <Characters>1387</Characters>
  <Lines>0</Lines>
  <Paragraphs>0</Paragraphs>
  <TotalTime>0</TotalTime>
  <ScaleCrop>false</ScaleCrop>
  <LinksUpToDate>false</LinksUpToDate>
  <CharactersWithSpaces>1419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2025-02-11T04:09:00Z</dcterms:created>
  <dc:creator>王世超</dc:creator>
  <cp:lastModifiedBy>大牛</cp:lastModifiedBy>
  <dcterms:modified xsi:type="dcterms:W3CDTF">2026-01-20T08:36:07Z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eyJoZGlkIjoiODRhYTY3NTRmNGNiNTIxYjc3MWZmNmQ4ZjkxNWJjMmUiLCJ1c2VySWQiOiIyOTE3MDM4NTQifQ==</vt:lpwstr>
  </property>
  <property fmtid="{D5CDD505-2E9C-101B-9397-08002B2CF9AE}" pid="4" name="ICV">
    <vt:lpwstr>2B5C262E26E249D9955C4CCAFED3D8EA_13</vt:lpwstr>
  </property>
</Properties>
</file>